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57" w:rsidRPr="00AD0CC5" w:rsidRDefault="00B47557" w:rsidP="00B47557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D0CC5">
        <w:rPr>
          <w:rFonts w:ascii="Times New Roman" w:hAnsi="Times New Roman"/>
          <w:b/>
          <w:sz w:val="24"/>
          <w:szCs w:val="24"/>
        </w:rPr>
        <w:t>Финансовые вложения организаций</w:t>
      </w:r>
      <w:proofErr w:type="gramStart"/>
      <w:r w:rsidR="00AD0CC5" w:rsidRPr="00AD0CC5">
        <w:rPr>
          <w:rFonts w:ascii="Times New Roman" w:hAnsi="Times New Roman"/>
          <w:b/>
          <w:sz w:val="24"/>
          <w:szCs w:val="24"/>
          <w:vertAlign w:val="superscript"/>
        </w:rPr>
        <w:t>1</w:t>
      </w:r>
      <w:proofErr w:type="gramEnd"/>
      <w:r w:rsidR="00AD0CC5" w:rsidRPr="00AD0CC5">
        <w:rPr>
          <w:rFonts w:ascii="Times New Roman" w:hAnsi="Times New Roman"/>
          <w:b/>
          <w:sz w:val="24"/>
          <w:szCs w:val="24"/>
          <w:vertAlign w:val="superscript"/>
        </w:rPr>
        <w:t>)</w:t>
      </w:r>
      <w:r w:rsidRPr="00AD0CC5">
        <w:rPr>
          <w:rFonts w:ascii="Times New Roman" w:hAnsi="Times New Roman"/>
          <w:b/>
          <w:sz w:val="24"/>
          <w:szCs w:val="24"/>
        </w:rPr>
        <w:t xml:space="preserve"> </w:t>
      </w:r>
      <w:r w:rsidR="00AD0CC5" w:rsidRPr="00AD0CC5">
        <w:rPr>
          <w:rFonts w:ascii="Times New Roman" w:hAnsi="Times New Roman"/>
          <w:b/>
          <w:sz w:val="24"/>
          <w:szCs w:val="24"/>
        </w:rPr>
        <w:t>Камчатского края,</w:t>
      </w:r>
      <w:r w:rsidRPr="00AD0CC5">
        <w:rPr>
          <w:rFonts w:ascii="Times New Roman" w:hAnsi="Times New Roman"/>
          <w:b/>
          <w:sz w:val="24"/>
          <w:szCs w:val="24"/>
        </w:rPr>
        <w:br/>
        <w:t>по видам экономической деятельности</w:t>
      </w:r>
    </w:p>
    <w:p w:rsidR="00B47557" w:rsidRPr="00BA512C" w:rsidRDefault="00B47557" w:rsidP="00B47557">
      <w:pPr>
        <w:jc w:val="right"/>
        <w:rPr>
          <w:rFonts w:ascii="Times New Roman" w:hAnsi="Times New Roman"/>
          <w:sz w:val="16"/>
          <w:szCs w:val="16"/>
        </w:rPr>
      </w:pPr>
    </w:p>
    <w:p w:rsidR="00B47557" w:rsidRPr="00AD0CC5" w:rsidRDefault="00B47557" w:rsidP="00B47557">
      <w:pPr>
        <w:jc w:val="right"/>
        <w:rPr>
          <w:rFonts w:ascii="Times New Roman" w:hAnsi="Times New Roman"/>
          <w:sz w:val="24"/>
          <w:szCs w:val="24"/>
        </w:rPr>
      </w:pPr>
      <w:r w:rsidRPr="00AD0CC5">
        <w:rPr>
          <w:rFonts w:ascii="Times New Roman" w:hAnsi="Times New Roman"/>
          <w:sz w:val="24"/>
          <w:szCs w:val="24"/>
        </w:rPr>
        <w:t>млн.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6"/>
        <w:gridCol w:w="1235"/>
        <w:gridCol w:w="1079"/>
        <w:gridCol w:w="1238"/>
        <w:gridCol w:w="1233"/>
        <w:gridCol w:w="1236"/>
        <w:gridCol w:w="1083"/>
      </w:tblGrid>
      <w:tr w:rsidR="00B47557" w:rsidRPr="00AD0CC5" w:rsidTr="00BF3D49">
        <w:trPr>
          <w:cantSplit/>
          <w:tblHeader/>
        </w:trPr>
        <w:tc>
          <w:tcPr>
            <w:tcW w:w="1288" w:type="pct"/>
            <w:vMerge w:val="restart"/>
            <w:tcBorders>
              <w:bottom w:val="nil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rPr>
                <w:rFonts w:ascii="Times New Roman" w:hAnsi="Times New Roman"/>
                <w:szCs w:val="24"/>
                <w:highlight w:val="cyan"/>
              </w:rPr>
            </w:pPr>
          </w:p>
        </w:tc>
        <w:tc>
          <w:tcPr>
            <w:tcW w:w="1856" w:type="pct"/>
            <w:gridSpan w:val="3"/>
          </w:tcPr>
          <w:p w:rsidR="00B47557" w:rsidRPr="00AD0CC5" w:rsidRDefault="00B47557" w:rsidP="00270DD0">
            <w:pPr>
              <w:pStyle w:val="a3"/>
              <w:spacing w:line="264" w:lineRule="auto"/>
              <w:jc w:val="center"/>
              <w:rPr>
                <w:rFonts w:ascii="Times New Roman" w:hAnsi="Times New Roman"/>
                <w:szCs w:val="24"/>
              </w:rPr>
            </w:pPr>
            <w:r w:rsidRPr="00AD0CC5">
              <w:rPr>
                <w:rFonts w:ascii="Times New Roman" w:hAnsi="Times New Roman"/>
                <w:szCs w:val="24"/>
              </w:rPr>
              <w:t>П</w:t>
            </w:r>
            <w:r w:rsidR="00C76E6F">
              <w:rPr>
                <w:rFonts w:ascii="Times New Roman" w:hAnsi="Times New Roman"/>
                <w:szCs w:val="24"/>
              </w:rPr>
              <w:t xml:space="preserve">оступило </w:t>
            </w:r>
            <w:r w:rsidR="00C76E6F">
              <w:rPr>
                <w:rFonts w:ascii="Times New Roman" w:hAnsi="Times New Roman"/>
                <w:szCs w:val="24"/>
              </w:rPr>
              <w:br/>
              <w:t>за январь-</w:t>
            </w:r>
            <w:r w:rsidR="00270DD0">
              <w:rPr>
                <w:rFonts w:ascii="Times New Roman" w:hAnsi="Times New Roman"/>
                <w:szCs w:val="24"/>
              </w:rPr>
              <w:t>сентябрь</w:t>
            </w:r>
            <w:r w:rsidR="00C76E6F">
              <w:rPr>
                <w:rFonts w:ascii="Times New Roman" w:hAnsi="Times New Roman"/>
                <w:szCs w:val="24"/>
              </w:rPr>
              <w:t xml:space="preserve"> 2018</w:t>
            </w:r>
            <w:r w:rsidRPr="00AD0CC5">
              <w:rPr>
                <w:rFonts w:ascii="Times New Roman" w:hAnsi="Times New Roman"/>
                <w:szCs w:val="24"/>
              </w:rPr>
              <w:t xml:space="preserve"> года</w:t>
            </w:r>
          </w:p>
        </w:tc>
        <w:tc>
          <w:tcPr>
            <w:tcW w:w="1856" w:type="pct"/>
            <w:gridSpan w:val="3"/>
          </w:tcPr>
          <w:p w:rsidR="00B47557" w:rsidRPr="00AD0CC5" w:rsidRDefault="00C76E6F" w:rsidP="00270DD0">
            <w:pPr>
              <w:pStyle w:val="a3"/>
              <w:spacing w:line="264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Накоплено на </w:t>
            </w:r>
            <w:r>
              <w:rPr>
                <w:rFonts w:ascii="Times New Roman" w:hAnsi="Times New Roman"/>
                <w:szCs w:val="24"/>
              </w:rPr>
              <w:br/>
              <w:t xml:space="preserve">конец </w:t>
            </w:r>
            <w:r w:rsidR="00270DD0">
              <w:rPr>
                <w:rFonts w:ascii="Times New Roman" w:hAnsi="Times New Roman"/>
                <w:szCs w:val="24"/>
              </w:rPr>
              <w:t>сентября</w:t>
            </w:r>
            <w:r>
              <w:rPr>
                <w:rFonts w:ascii="Times New Roman" w:hAnsi="Times New Roman"/>
                <w:szCs w:val="24"/>
              </w:rPr>
              <w:t xml:space="preserve"> 2018</w:t>
            </w:r>
            <w:r w:rsidR="00B47557" w:rsidRPr="00AD0CC5">
              <w:rPr>
                <w:rFonts w:ascii="Times New Roman" w:hAnsi="Times New Roman"/>
                <w:szCs w:val="24"/>
              </w:rPr>
              <w:t xml:space="preserve"> года</w:t>
            </w:r>
          </w:p>
        </w:tc>
      </w:tr>
      <w:tr w:rsidR="00B47557" w:rsidRPr="00AD0CC5" w:rsidTr="00BF3D49">
        <w:trPr>
          <w:cantSplit/>
          <w:tblHeader/>
        </w:trPr>
        <w:tc>
          <w:tcPr>
            <w:tcW w:w="1288" w:type="pct"/>
            <w:vMerge/>
            <w:tcBorders>
              <w:top w:val="nil"/>
              <w:bottom w:val="nil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rPr>
                <w:rFonts w:ascii="Times New Roman" w:hAnsi="Times New Roman"/>
                <w:szCs w:val="24"/>
                <w:highlight w:val="cyan"/>
              </w:rPr>
            </w:pPr>
          </w:p>
        </w:tc>
        <w:tc>
          <w:tcPr>
            <w:tcW w:w="645" w:type="pct"/>
            <w:vMerge w:val="restart"/>
            <w:tcBorders>
              <w:bottom w:val="nil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jc w:val="center"/>
              <w:rPr>
                <w:rFonts w:ascii="Times New Roman" w:hAnsi="Times New Roman"/>
                <w:szCs w:val="24"/>
              </w:rPr>
            </w:pPr>
            <w:r w:rsidRPr="00AD0CC5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211" w:type="pct"/>
            <w:gridSpan w:val="2"/>
            <w:tcBorders>
              <w:bottom w:val="nil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jc w:val="center"/>
              <w:rPr>
                <w:rFonts w:ascii="Times New Roman" w:hAnsi="Times New Roman"/>
                <w:szCs w:val="24"/>
              </w:rPr>
            </w:pPr>
            <w:r w:rsidRPr="00AD0CC5">
              <w:rPr>
                <w:rFonts w:ascii="Times New Roman" w:hAnsi="Times New Roman"/>
                <w:szCs w:val="24"/>
              </w:rPr>
              <w:t>в том числе</w:t>
            </w:r>
          </w:p>
        </w:tc>
        <w:tc>
          <w:tcPr>
            <w:tcW w:w="644" w:type="pct"/>
            <w:vMerge w:val="restart"/>
            <w:tcBorders>
              <w:bottom w:val="nil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jc w:val="center"/>
              <w:rPr>
                <w:rFonts w:ascii="Times New Roman" w:hAnsi="Times New Roman"/>
                <w:szCs w:val="24"/>
              </w:rPr>
            </w:pPr>
            <w:r w:rsidRPr="00AD0CC5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212" w:type="pct"/>
            <w:gridSpan w:val="2"/>
            <w:tcBorders>
              <w:bottom w:val="nil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jc w:val="center"/>
              <w:rPr>
                <w:rFonts w:ascii="Times New Roman" w:hAnsi="Times New Roman"/>
                <w:szCs w:val="24"/>
              </w:rPr>
            </w:pPr>
            <w:r w:rsidRPr="00AD0CC5">
              <w:rPr>
                <w:rFonts w:ascii="Times New Roman" w:hAnsi="Times New Roman"/>
                <w:szCs w:val="24"/>
              </w:rPr>
              <w:t>в том числе</w:t>
            </w:r>
          </w:p>
        </w:tc>
      </w:tr>
      <w:tr w:rsidR="00B47557" w:rsidRPr="00AD0CC5" w:rsidTr="00BF3D49">
        <w:trPr>
          <w:cantSplit/>
          <w:tblHeader/>
        </w:trPr>
        <w:tc>
          <w:tcPr>
            <w:tcW w:w="1288" w:type="pct"/>
            <w:vMerge/>
            <w:tcBorders>
              <w:top w:val="nil"/>
              <w:bottom w:val="single" w:sz="4" w:space="0" w:color="auto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rPr>
                <w:rFonts w:ascii="Times New Roman" w:hAnsi="Times New Roman"/>
                <w:szCs w:val="24"/>
                <w:highlight w:val="cyan"/>
              </w:rPr>
            </w:pPr>
          </w:p>
        </w:tc>
        <w:tc>
          <w:tcPr>
            <w:tcW w:w="645" w:type="pct"/>
            <w:vMerge/>
            <w:tcBorders>
              <w:top w:val="nil"/>
              <w:bottom w:val="single" w:sz="4" w:space="0" w:color="auto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  <w:tcBorders>
              <w:bottom w:val="single" w:sz="4" w:space="0" w:color="auto"/>
              <w:right w:val="single" w:sz="6" w:space="0" w:color="auto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ind w:left="-57" w:right="-57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D0CC5">
              <w:rPr>
                <w:rFonts w:ascii="Times New Roman" w:hAnsi="Times New Roman"/>
                <w:szCs w:val="24"/>
              </w:rPr>
              <w:t>долго-срочные</w:t>
            </w:r>
            <w:proofErr w:type="spellEnd"/>
            <w:proofErr w:type="gramEnd"/>
          </w:p>
        </w:tc>
        <w:tc>
          <w:tcPr>
            <w:tcW w:w="647" w:type="pct"/>
            <w:tcBorders>
              <w:left w:val="single" w:sz="6" w:space="0" w:color="auto"/>
              <w:bottom w:val="single" w:sz="4" w:space="0" w:color="auto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ind w:left="-57" w:right="-57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D0CC5">
              <w:rPr>
                <w:rFonts w:ascii="Times New Roman" w:hAnsi="Times New Roman"/>
                <w:szCs w:val="24"/>
              </w:rPr>
              <w:t>кратко-срочные</w:t>
            </w:r>
            <w:proofErr w:type="spellEnd"/>
            <w:proofErr w:type="gramEnd"/>
          </w:p>
        </w:tc>
        <w:tc>
          <w:tcPr>
            <w:tcW w:w="644" w:type="pct"/>
            <w:vMerge/>
            <w:tcBorders>
              <w:top w:val="nil"/>
              <w:bottom w:val="single" w:sz="4" w:space="0" w:color="auto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6" w:type="pct"/>
            <w:tcBorders>
              <w:bottom w:val="single" w:sz="4" w:space="0" w:color="auto"/>
              <w:right w:val="single" w:sz="6" w:space="0" w:color="auto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ind w:left="-57" w:right="-57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D0CC5">
              <w:rPr>
                <w:rFonts w:ascii="Times New Roman" w:hAnsi="Times New Roman"/>
                <w:szCs w:val="24"/>
              </w:rPr>
              <w:t>долго-срочные</w:t>
            </w:r>
            <w:proofErr w:type="spellEnd"/>
            <w:proofErr w:type="gramEnd"/>
          </w:p>
        </w:tc>
        <w:tc>
          <w:tcPr>
            <w:tcW w:w="566" w:type="pct"/>
            <w:tcBorders>
              <w:left w:val="single" w:sz="6" w:space="0" w:color="auto"/>
              <w:bottom w:val="single" w:sz="4" w:space="0" w:color="auto"/>
            </w:tcBorders>
          </w:tcPr>
          <w:p w:rsidR="00B47557" w:rsidRPr="00AD0CC5" w:rsidRDefault="00B47557" w:rsidP="00AD0CC5">
            <w:pPr>
              <w:pStyle w:val="a3"/>
              <w:spacing w:line="264" w:lineRule="auto"/>
              <w:ind w:left="-57" w:right="-57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D0CC5">
              <w:rPr>
                <w:rFonts w:ascii="Times New Roman" w:hAnsi="Times New Roman"/>
                <w:szCs w:val="24"/>
              </w:rPr>
              <w:t>кратко-срочные</w:t>
            </w:r>
            <w:proofErr w:type="spellEnd"/>
            <w:proofErr w:type="gramEnd"/>
          </w:p>
        </w:tc>
      </w:tr>
      <w:tr w:rsidR="00BB7EAC" w:rsidRPr="00AD0CC5" w:rsidTr="00BF3D49">
        <w:trPr>
          <w:cantSplit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676FB3" w:rsidRDefault="00BB7EAC" w:rsidP="005A72DC">
            <w:pPr>
              <w:pStyle w:val="a3"/>
              <w:suppressAutoHyphens/>
              <w:rPr>
                <w:rFonts w:ascii="Times New Roman" w:hAnsi="Times New Roman"/>
                <w:b/>
              </w:rPr>
            </w:pPr>
            <w:r w:rsidRPr="00676FB3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95039,0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4548,8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90490,2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35425,6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26782,6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8643,0</w:t>
            </w:r>
          </w:p>
        </w:tc>
      </w:tr>
      <w:tr w:rsidR="00BB7EAC" w:rsidRPr="00AD0CC5" w:rsidTr="00BF3D49">
        <w:trPr>
          <w:cantSplit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676FB3" w:rsidRDefault="00BB7EAC" w:rsidP="005A72DC">
            <w:pPr>
              <w:pStyle w:val="a3"/>
              <w:suppressAutoHyphens/>
              <w:ind w:left="284"/>
              <w:rPr>
                <w:rFonts w:ascii="Times New Roman" w:hAnsi="Times New Roman"/>
              </w:rPr>
            </w:pPr>
            <w:r w:rsidRPr="00676FB3">
              <w:rPr>
                <w:rFonts w:ascii="Times New Roman" w:hAnsi="Times New Roman"/>
              </w:rPr>
              <w:t>из них: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BB7EAC" w:rsidRPr="00AD0CC5" w:rsidTr="00BF3D49">
        <w:trPr>
          <w:cantSplit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247EA2" w:rsidRDefault="00BB7EAC" w:rsidP="005A72DC">
            <w:pPr>
              <w:suppressAutoHyphens/>
              <w:ind w:left="113"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47EA2">
              <w:rPr>
                <w:rFonts w:ascii="Times New Roman" w:hAnsi="Times New Roman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54129,6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9E5FA4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2101,0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9E5FA4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52028,6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12131,8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8751,8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3380,0</w:t>
            </w:r>
          </w:p>
        </w:tc>
      </w:tr>
      <w:tr w:rsidR="00BB7EAC" w:rsidRPr="00AD0CC5" w:rsidTr="00BF3D49">
        <w:trPr>
          <w:cantSplit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247EA2" w:rsidRDefault="00BB7EAC" w:rsidP="005A72DC">
            <w:pPr>
              <w:suppressAutoHyphens/>
              <w:ind w:left="113"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47EA2">
              <w:rPr>
                <w:rFonts w:ascii="Times New Roman" w:hAnsi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30208,9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854,5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29354,4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5653,9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2864,3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2789,6</w:t>
            </w:r>
          </w:p>
        </w:tc>
      </w:tr>
      <w:tr w:rsidR="00BB7EAC" w:rsidRPr="00AD0CC5" w:rsidTr="00BF3D49">
        <w:trPr>
          <w:cantSplit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247EA2" w:rsidRDefault="00BB7EAC" w:rsidP="005A72DC">
            <w:pPr>
              <w:suppressAutoHyphens/>
              <w:ind w:left="113" w:right="-57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EA2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531,2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531,2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756,1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BB7EA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i/>
                <w:szCs w:val="24"/>
              </w:rPr>
            </w:pPr>
            <w:r w:rsidRPr="00E02DB3">
              <w:rPr>
                <w:rFonts w:ascii="Times New Roman" w:hAnsi="Times New Roman"/>
                <w:bCs/>
                <w:i/>
                <w:szCs w:val="24"/>
              </w:rPr>
              <w:t>…</w:t>
            </w:r>
            <w:r w:rsidRPr="00BB7EAC">
              <w:rPr>
                <w:rFonts w:ascii="Times New Roman" w:hAnsi="Times New Roman"/>
                <w:bCs/>
                <w:i/>
                <w:szCs w:val="24"/>
                <w:vertAlign w:val="superscript"/>
              </w:rPr>
              <w:t>2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i/>
                <w:szCs w:val="24"/>
              </w:rPr>
            </w:pPr>
            <w:r w:rsidRPr="00E02DB3">
              <w:rPr>
                <w:rFonts w:ascii="Times New Roman" w:hAnsi="Times New Roman"/>
                <w:bCs/>
                <w:i/>
                <w:szCs w:val="24"/>
              </w:rPr>
              <w:t>…</w:t>
            </w:r>
            <w:r w:rsidRPr="00BB7EAC">
              <w:rPr>
                <w:rFonts w:ascii="Times New Roman" w:hAnsi="Times New Roman"/>
                <w:bCs/>
                <w:i/>
                <w:szCs w:val="24"/>
                <w:vertAlign w:val="superscript"/>
              </w:rPr>
              <w:t>2</w:t>
            </w:r>
          </w:p>
        </w:tc>
      </w:tr>
      <w:tr w:rsidR="00BB7EAC" w:rsidRPr="00AD0CC5" w:rsidTr="00BF3D49">
        <w:trPr>
          <w:cantSplit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247EA2" w:rsidRDefault="00BB7EAC" w:rsidP="005A72DC">
            <w:pPr>
              <w:suppressAutoHyphens/>
              <w:ind w:left="113" w:right="-113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47EA2">
              <w:rPr>
                <w:rFonts w:ascii="Times New Roman" w:hAnsi="Times New Roman"/>
                <w:sz w:val="24"/>
                <w:szCs w:val="24"/>
              </w:rPr>
              <w:t xml:space="preserve">торговля оптовая и розничная; ремонт автотранспортных </w:t>
            </w:r>
            <w:r w:rsidRPr="00A64D48">
              <w:rPr>
                <w:rFonts w:ascii="Times New Roman" w:hAnsi="Times New Roman"/>
                <w:spacing w:val="-4"/>
                <w:sz w:val="24"/>
                <w:szCs w:val="24"/>
              </w:rPr>
              <w:t>средств и мотоциклов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1064,4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9E5FA4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424,7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9E5FA4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639,7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2398,7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1473,6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925,1</w:t>
            </w:r>
          </w:p>
        </w:tc>
      </w:tr>
      <w:tr w:rsidR="00BB7EAC" w:rsidRPr="00AD0CC5" w:rsidTr="00BF3D49">
        <w:trPr>
          <w:cantSplit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247EA2" w:rsidRDefault="00BB7EAC" w:rsidP="005A72DC">
            <w:pPr>
              <w:suppressAutoHyphens/>
              <w:ind w:left="113" w:right="-113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55284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1508,3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i/>
                <w:szCs w:val="24"/>
              </w:rPr>
            </w:pPr>
            <w:r w:rsidRPr="00E02DB3">
              <w:rPr>
                <w:rFonts w:ascii="Times New Roman" w:hAnsi="Times New Roman"/>
                <w:bCs/>
                <w:i/>
                <w:szCs w:val="24"/>
              </w:rPr>
              <w:t>…</w:t>
            </w:r>
            <w:r w:rsidRPr="00BB7EAC">
              <w:rPr>
                <w:rFonts w:ascii="Times New Roman" w:hAnsi="Times New Roman"/>
                <w:bCs/>
                <w:i/>
                <w:szCs w:val="24"/>
                <w:vertAlign w:val="superscript"/>
              </w:rPr>
              <w:t>2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i/>
                <w:szCs w:val="24"/>
              </w:rPr>
            </w:pPr>
            <w:r w:rsidRPr="00E02DB3">
              <w:rPr>
                <w:rFonts w:ascii="Times New Roman" w:hAnsi="Times New Roman"/>
                <w:bCs/>
                <w:i/>
                <w:szCs w:val="24"/>
              </w:rPr>
              <w:t>…</w:t>
            </w:r>
            <w:r w:rsidRPr="00BB7EAC">
              <w:rPr>
                <w:rFonts w:ascii="Times New Roman" w:hAnsi="Times New Roman"/>
                <w:bCs/>
                <w:i/>
                <w:szCs w:val="24"/>
                <w:vertAlign w:val="superscript"/>
              </w:rPr>
              <w:t>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769,2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i/>
                <w:szCs w:val="24"/>
              </w:rPr>
            </w:pPr>
            <w:r w:rsidRPr="00E02DB3">
              <w:rPr>
                <w:rFonts w:ascii="Times New Roman" w:hAnsi="Times New Roman"/>
                <w:bCs/>
                <w:i/>
                <w:szCs w:val="24"/>
              </w:rPr>
              <w:t>…</w:t>
            </w:r>
            <w:r w:rsidRPr="00BB7EAC">
              <w:rPr>
                <w:rFonts w:ascii="Times New Roman" w:hAnsi="Times New Roman"/>
                <w:bCs/>
                <w:i/>
                <w:szCs w:val="24"/>
                <w:vertAlign w:val="superscript"/>
              </w:rPr>
              <w:t>2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EAC" w:rsidRPr="00E02DB3" w:rsidRDefault="00BB7EAC" w:rsidP="005A72DC">
            <w:pPr>
              <w:pStyle w:val="a3"/>
              <w:widowControl w:val="0"/>
              <w:suppressAutoHyphens/>
              <w:jc w:val="right"/>
              <w:rPr>
                <w:rFonts w:ascii="Times New Roman" w:hAnsi="Times New Roman"/>
                <w:bCs/>
                <w:i/>
                <w:szCs w:val="24"/>
              </w:rPr>
            </w:pPr>
            <w:r w:rsidRPr="00E02DB3">
              <w:rPr>
                <w:rFonts w:ascii="Times New Roman" w:hAnsi="Times New Roman"/>
                <w:bCs/>
                <w:i/>
                <w:szCs w:val="24"/>
              </w:rPr>
              <w:t>…</w:t>
            </w:r>
            <w:r w:rsidRPr="00BB7EAC">
              <w:rPr>
                <w:rFonts w:ascii="Times New Roman" w:hAnsi="Times New Roman"/>
                <w:bCs/>
                <w:i/>
                <w:szCs w:val="24"/>
                <w:vertAlign w:val="superscript"/>
              </w:rPr>
              <w:t>2</w:t>
            </w:r>
          </w:p>
        </w:tc>
      </w:tr>
    </w:tbl>
    <w:p w:rsidR="00AD0CC5" w:rsidRPr="00AD0CC5" w:rsidRDefault="00AD0CC5" w:rsidP="00BA512C">
      <w:pPr>
        <w:pStyle w:val="2"/>
        <w:spacing w:after="0" w:line="240" w:lineRule="exact"/>
        <w:ind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 xml:space="preserve">1)   </w:t>
      </w:r>
      <w:r>
        <w:rPr>
          <w:rFonts w:ascii="Times New Roman" w:hAnsi="Times New Roman"/>
          <w:i/>
          <w:sz w:val="24"/>
          <w:szCs w:val="24"/>
        </w:rPr>
        <w:t>Без субъектов малого предпринимательства, бюджетных учреждений, банков, страховых организаций и негосударственных пенсионных фондов</w:t>
      </w:r>
      <w:r w:rsidR="00BF3D49">
        <w:rPr>
          <w:rFonts w:ascii="Times New Roman" w:hAnsi="Times New Roman"/>
          <w:i/>
          <w:sz w:val="24"/>
          <w:szCs w:val="24"/>
        </w:rPr>
        <w:t>.</w:t>
      </w:r>
    </w:p>
    <w:p w:rsidR="00B47557" w:rsidRDefault="00BF3D49" w:rsidP="00BA512C">
      <w:pPr>
        <w:pStyle w:val="2"/>
        <w:spacing w:after="0" w:line="240" w:lineRule="exact"/>
        <w:ind w:firstLine="0"/>
        <w:rPr>
          <w:rFonts w:ascii="Times New Roman" w:hAnsi="Times New Roman"/>
          <w:i/>
          <w:sz w:val="24"/>
          <w:szCs w:val="24"/>
        </w:rPr>
      </w:pPr>
      <w:r w:rsidRPr="00BF3D49">
        <w:rPr>
          <w:rFonts w:ascii="Times New Roman" w:hAnsi="Times New Roman"/>
          <w:i/>
          <w:sz w:val="24"/>
          <w:szCs w:val="24"/>
          <w:vertAlign w:val="superscript"/>
        </w:rPr>
        <w:t>2)</w:t>
      </w:r>
      <w:r w:rsidR="00B47557">
        <w:rPr>
          <w:rFonts w:ascii="Times New Roman" w:hAnsi="Times New Roman"/>
          <w:i/>
          <w:sz w:val="24"/>
          <w:szCs w:val="24"/>
        </w:rPr>
        <w:t xml:space="preserve"> </w:t>
      </w:r>
      <w:r w:rsidR="00B47557" w:rsidRPr="00FF2701">
        <w:rPr>
          <w:rFonts w:ascii="Times New Roman" w:hAnsi="Times New Roman"/>
          <w:i/>
          <w:sz w:val="24"/>
          <w:szCs w:val="24"/>
        </w:rPr>
        <w:t xml:space="preserve">Данные не публикуются в целях обеспечения конфиденциальности первичных </w:t>
      </w:r>
      <w:r w:rsidR="00B47557" w:rsidRPr="0063636C">
        <w:rPr>
          <w:rFonts w:ascii="Times New Roman" w:hAnsi="Times New Roman"/>
          <w:i/>
          <w:sz w:val="24"/>
          <w:szCs w:val="24"/>
        </w:rPr>
        <w:br/>
      </w:r>
      <w:r w:rsidR="00B47557" w:rsidRPr="00FF2701">
        <w:rPr>
          <w:rFonts w:ascii="Times New Roman" w:hAnsi="Times New Roman"/>
          <w:i/>
          <w:sz w:val="24"/>
          <w:szCs w:val="24"/>
        </w:rPr>
        <w:t xml:space="preserve">статистических данных, полученных от организаций, в соответствии с Федеральным законом от 29.11.07 №282-ФЗ </w:t>
      </w:r>
      <w:r w:rsidR="00B47557">
        <w:rPr>
          <w:rFonts w:ascii="Times New Roman" w:hAnsi="Times New Roman"/>
          <w:i/>
          <w:sz w:val="24"/>
          <w:szCs w:val="24"/>
        </w:rPr>
        <w:t>«</w:t>
      </w:r>
      <w:r w:rsidR="00B47557" w:rsidRPr="00FF2701">
        <w:rPr>
          <w:rFonts w:ascii="Times New Roman" w:hAnsi="Times New Roman"/>
          <w:i/>
          <w:sz w:val="24"/>
          <w:szCs w:val="24"/>
        </w:rPr>
        <w:t xml:space="preserve">Об официальном статистическом учете и системе государственной статистики в Российской </w:t>
      </w:r>
      <w:r w:rsidR="00B47557" w:rsidRPr="003E1F98">
        <w:rPr>
          <w:rFonts w:ascii="Times New Roman" w:hAnsi="Times New Roman"/>
          <w:i/>
          <w:sz w:val="24"/>
          <w:szCs w:val="24"/>
        </w:rPr>
        <w:t>Федерации</w:t>
      </w:r>
      <w:r w:rsidR="00B47557">
        <w:rPr>
          <w:rFonts w:ascii="Times New Roman" w:hAnsi="Times New Roman"/>
          <w:i/>
          <w:sz w:val="24"/>
          <w:szCs w:val="24"/>
        </w:rPr>
        <w:t>»</w:t>
      </w:r>
      <w:r w:rsidR="00B47557" w:rsidRPr="003E1F98">
        <w:rPr>
          <w:rFonts w:ascii="Times New Roman" w:hAnsi="Times New Roman"/>
          <w:i/>
          <w:sz w:val="24"/>
          <w:szCs w:val="24"/>
        </w:rPr>
        <w:t xml:space="preserve"> (ст.4, п.5; ст.9</w:t>
      </w:r>
      <w:r w:rsidR="00B47557">
        <w:rPr>
          <w:rFonts w:ascii="Times New Roman" w:hAnsi="Times New Roman"/>
          <w:i/>
          <w:sz w:val="24"/>
          <w:szCs w:val="24"/>
        </w:rPr>
        <w:t>,</w:t>
      </w:r>
      <w:r w:rsidR="00B47557" w:rsidRPr="003E1F98">
        <w:rPr>
          <w:rFonts w:ascii="Times New Roman" w:hAnsi="Times New Roman"/>
          <w:i/>
          <w:sz w:val="24"/>
          <w:szCs w:val="24"/>
        </w:rPr>
        <w:t xml:space="preserve"> п.1).</w:t>
      </w:r>
    </w:p>
    <w:p w:rsidR="00BA512C" w:rsidRPr="00EB3D2F" w:rsidRDefault="00BA512C" w:rsidP="00BA512C">
      <w:pPr>
        <w:pStyle w:val="2"/>
        <w:spacing w:after="0"/>
        <w:ind w:firstLine="0"/>
        <w:jc w:val="left"/>
        <w:rPr>
          <w:rFonts w:ascii="Times New Roman" w:hAnsi="Times New Roman"/>
          <w:sz w:val="2"/>
          <w:szCs w:val="2"/>
        </w:rPr>
      </w:pPr>
      <w:r w:rsidRPr="00F47CAB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sz w:val="22"/>
          <w:szCs w:val="22"/>
        </w:rPr>
        <w:t xml:space="preserve"> </w:t>
      </w:r>
      <w:r w:rsidRPr="0046635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</w:t>
      </w:r>
      <w:r w:rsidRPr="00F47CAB">
        <w:rPr>
          <w:rFonts w:ascii="Times New Roman" w:hAnsi="Times New Roman"/>
          <w:sz w:val="22"/>
          <w:szCs w:val="22"/>
        </w:rPr>
        <w:t>явление отсутствует</w:t>
      </w:r>
    </w:p>
    <w:p w:rsidR="00BA512C" w:rsidRPr="00BA512C" w:rsidRDefault="00BA512C" w:rsidP="00BA512C">
      <w:pPr>
        <w:pStyle w:val="a4"/>
        <w:pBdr>
          <w:bottom w:val="single" w:sz="8" w:space="1" w:color="auto"/>
        </w:pBdr>
        <w:jc w:val="right"/>
        <w:rPr>
          <w:rFonts w:ascii="Arial" w:hAnsi="Arial" w:cs="Arial"/>
          <w:sz w:val="2"/>
          <w:szCs w:val="2"/>
          <w:lang w:val="ru-RU"/>
        </w:rPr>
      </w:pPr>
    </w:p>
    <w:p w:rsidR="00BA512C" w:rsidRPr="00BA512C" w:rsidRDefault="00BA512C" w:rsidP="00BA512C">
      <w:pPr>
        <w:pStyle w:val="a4"/>
        <w:jc w:val="right"/>
        <w:rPr>
          <w:rFonts w:ascii="Arial" w:hAnsi="Arial" w:cs="Arial"/>
          <w:sz w:val="2"/>
          <w:szCs w:val="2"/>
          <w:lang w:val="ru-RU"/>
        </w:rPr>
      </w:pPr>
    </w:p>
    <w:p w:rsidR="0027588C" w:rsidRPr="002C3C3B" w:rsidRDefault="00BA512C" w:rsidP="00BA512C">
      <w:pPr>
        <w:pStyle w:val="a4"/>
        <w:jc w:val="right"/>
        <w:rPr>
          <w:lang w:val="ru-RU"/>
        </w:rPr>
      </w:pPr>
      <w:r w:rsidRPr="00C16D94">
        <w:rPr>
          <w:lang w:val="ru-RU"/>
        </w:rPr>
        <w:t>Территориальный орган Федеральной службы</w:t>
      </w:r>
      <w:r w:rsidRPr="00C16D94">
        <w:rPr>
          <w:lang w:val="ru-RU"/>
        </w:rPr>
        <w:br/>
        <w:t>государственной статистики по Камчатскому краю</w:t>
      </w:r>
    </w:p>
    <w:sectPr w:rsidR="0027588C" w:rsidRPr="002C3C3B" w:rsidSect="00BA512C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557"/>
    <w:rsid w:val="00203A6A"/>
    <w:rsid w:val="00270DD0"/>
    <w:rsid w:val="0027588C"/>
    <w:rsid w:val="002775CD"/>
    <w:rsid w:val="002C3C3B"/>
    <w:rsid w:val="004C6E7F"/>
    <w:rsid w:val="00605F16"/>
    <w:rsid w:val="00687A9B"/>
    <w:rsid w:val="00721195"/>
    <w:rsid w:val="0097554C"/>
    <w:rsid w:val="009F598B"/>
    <w:rsid w:val="00AD0CC5"/>
    <w:rsid w:val="00B47557"/>
    <w:rsid w:val="00BA512C"/>
    <w:rsid w:val="00BB7EAC"/>
    <w:rsid w:val="00BF3D49"/>
    <w:rsid w:val="00C76E6F"/>
    <w:rsid w:val="00DE5B2F"/>
    <w:rsid w:val="00F225A7"/>
    <w:rsid w:val="00FD4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57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B47557"/>
    <w:pPr>
      <w:ind w:firstLine="0"/>
      <w:jc w:val="left"/>
    </w:pPr>
    <w:rPr>
      <w:sz w:val="24"/>
    </w:rPr>
  </w:style>
  <w:style w:type="paragraph" w:styleId="2">
    <w:name w:val="Body Text 2"/>
    <w:basedOn w:val="a"/>
    <w:link w:val="20"/>
    <w:rsid w:val="00B4755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47557"/>
    <w:rPr>
      <w:rFonts w:ascii="Arial" w:eastAsia="Times New Roman" w:hAnsi="Arial" w:cs="Times New Roman"/>
      <w:sz w:val="28"/>
      <w:szCs w:val="20"/>
      <w:lang w:eastAsia="ru-RU"/>
    </w:rPr>
  </w:style>
  <w:style w:type="paragraph" w:styleId="a4">
    <w:name w:val="Normal (Web)"/>
    <w:basedOn w:val="a"/>
    <w:rsid w:val="00BA512C"/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p41_nemchenokiv</dc:creator>
  <cp:keywords/>
  <dc:description/>
  <cp:lastModifiedBy>P41_BabaevaON</cp:lastModifiedBy>
  <cp:revision>11</cp:revision>
  <dcterms:created xsi:type="dcterms:W3CDTF">2018-02-11T21:45:00Z</dcterms:created>
  <dcterms:modified xsi:type="dcterms:W3CDTF">2018-10-31T05:11:00Z</dcterms:modified>
</cp:coreProperties>
</file>